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47" w:rsidRDefault="00CA7147" w:rsidP="00291D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13783" w:rsidRPr="00E13783" w:rsidRDefault="000605CA" w:rsidP="00E13783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kern w:val="0"/>
          <w:position w:val="0"/>
          <w:sz w:val="24"/>
          <w:szCs w:val="24"/>
          <w:lang w:eastAsia="pt-BR"/>
        </w:rPr>
      </w:pPr>
      <w:r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  <w:t>EDITAL Nº 08/2024</w:t>
      </w:r>
    </w:p>
    <w:p w:rsidR="00E13783" w:rsidRPr="00E13783" w:rsidRDefault="00E13783" w:rsidP="00E13783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</w:pPr>
    </w:p>
    <w:p w:rsidR="00E13783" w:rsidRPr="00E13783" w:rsidRDefault="00E13783" w:rsidP="00E13783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</w:pPr>
      <w:r w:rsidRPr="00E13783"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  <w:t>EDITAL DE CHAMAMENTO PÚBLICO PARA REDE MUNICIPAL</w:t>
      </w:r>
      <w:proofErr w:type="gramStart"/>
      <w:r w:rsidRPr="00E13783"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  <w:t xml:space="preserve">  </w:t>
      </w:r>
      <w:proofErr w:type="gramEnd"/>
      <w:r w:rsidRPr="00E13783"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  <w:t>DE PONTOS DE CULTURA DE PRESIDENTE PRUDENTE-</w:t>
      </w:r>
      <w:r w:rsidRPr="00E13783"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  <w:tab/>
        <w:t>SP</w:t>
      </w:r>
    </w:p>
    <w:p w:rsidR="00E13783" w:rsidRPr="00E13783" w:rsidRDefault="00E13783" w:rsidP="00E13783">
      <w:pPr>
        <w:shd w:val="clear" w:color="auto" w:fill="FFFFFF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</w:pPr>
      <w:r w:rsidRPr="00E13783"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  <w:t xml:space="preserve"> </w:t>
      </w:r>
    </w:p>
    <w:p w:rsidR="00E13783" w:rsidRPr="00E13783" w:rsidRDefault="00E13783" w:rsidP="00E13783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</w:pPr>
      <w:r w:rsidRPr="00E13783"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  <w:t>CULTURA VIVA DO TAMANHO DO BRASIL!</w:t>
      </w:r>
    </w:p>
    <w:p w:rsidR="00E13783" w:rsidRPr="00E13783" w:rsidRDefault="00E13783" w:rsidP="00E13783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</w:pPr>
      <w:r w:rsidRPr="00E13783"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  <w:t xml:space="preserve"> FOMENTO A PROJETOS CONTINUADOS DE PONTOS DE CULTURA</w:t>
      </w:r>
    </w:p>
    <w:p w:rsidR="00E13783" w:rsidRDefault="00E13783" w:rsidP="00E13783">
      <w:pPr>
        <w:tabs>
          <w:tab w:val="center" w:pos="0"/>
        </w:tabs>
        <w:spacing w:before="120" w:after="120"/>
        <w:ind w:leftChars="0" w:left="0" w:firstLineChars="0" w:firstLine="0"/>
        <w:rPr>
          <w:rFonts w:ascii="Calibri" w:eastAsia="Calibri" w:hAnsi="Calibri" w:cs="Calibri"/>
          <w:b/>
          <w:sz w:val="24"/>
          <w:szCs w:val="24"/>
        </w:rPr>
      </w:pPr>
    </w:p>
    <w:p w:rsidR="00CA7147" w:rsidRDefault="006C2041" w:rsidP="00291DAE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bookmarkStart w:id="0" w:name="_GoBack"/>
      <w:r>
        <w:rPr>
          <w:rFonts w:ascii="Calibri" w:eastAsia="Calibri" w:hAnsi="Calibri" w:cs="Calibri"/>
          <w:b/>
          <w:sz w:val="24"/>
          <w:szCs w:val="24"/>
          <w:u w:val="single"/>
        </w:rPr>
        <w:t>ANEXO 09 - DECLARAÇÃO CONJUNTA</w:t>
      </w:r>
    </w:p>
    <w:bookmarkEnd w:id="0"/>
    <w:p w:rsidR="00CA7147" w:rsidRDefault="006C20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(Rubricar todas as páginas)</w:t>
      </w:r>
    </w:p>
    <w:p w:rsidR="00CA7147" w:rsidRDefault="006C2041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pessoa responsável pela candidatura)</w:t>
      </w:r>
      <w:r>
        <w:rPr>
          <w:rFonts w:ascii="Calibri" w:eastAsia="Calibri" w:hAnsi="Calibri" w:cs="Calibri"/>
          <w:sz w:val="24"/>
          <w:szCs w:val="24"/>
        </w:rPr>
        <w:t xml:space="preserve">, residente e </w:t>
      </w:r>
      <w:proofErr w:type="gramStart"/>
      <w:r>
        <w:rPr>
          <w:rFonts w:ascii="Calibri" w:eastAsia="Calibri" w:hAnsi="Calibri" w:cs="Calibri"/>
          <w:sz w:val="24"/>
          <w:szCs w:val="24"/>
        </w:rPr>
        <w:t>domiciliado(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em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(endereço residencial do dirigente)</w:t>
      </w:r>
      <w:r>
        <w:rPr>
          <w:rFonts w:ascii="Calibri" w:eastAsia="Calibri" w:hAnsi="Calibri" w:cs="Calibri"/>
          <w:sz w:val="24"/>
          <w:szCs w:val="24"/>
        </w:rPr>
        <w:t xml:space="preserve">, 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,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 xml:space="preserve">, responsável pela apresentação da inscrição da entidade cultural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entidade cultural</w:t>
      </w:r>
      <w:r>
        <w:rPr>
          <w:rFonts w:ascii="Calibri" w:eastAsia="Calibri" w:hAnsi="Calibri" w:cs="Calibri"/>
          <w:sz w:val="24"/>
          <w:szCs w:val="24"/>
        </w:rPr>
        <w:t xml:space="preserve">, CNPJ nº ___________________________, </w:t>
      </w:r>
      <w:proofErr w:type="spellStart"/>
      <w:r>
        <w:rPr>
          <w:rFonts w:ascii="Calibri" w:eastAsia="Calibri" w:hAnsi="Calibri" w:cs="Calibri"/>
          <w:sz w:val="24"/>
          <w:szCs w:val="24"/>
        </w:rPr>
        <w:t>incrito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referido Edital de Seleção para ampliação e fortalecimento da Política Nacional de Cultura Viva,</w:t>
      </w:r>
      <w:r>
        <w:rPr>
          <w:rFonts w:ascii="Calibri" w:eastAsia="Calibri" w:hAnsi="Calibri" w:cs="Calibri"/>
          <w:b/>
          <w:sz w:val="24"/>
          <w:szCs w:val="24"/>
        </w:rPr>
        <w:t xml:space="preserve"> DECLARO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A7147" w:rsidRDefault="006C204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:rsidR="00CA7147" w:rsidRDefault="006C204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Autorizar a </w:t>
      </w:r>
      <w:r>
        <w:rPr>
          <w:rFonts w:ascii="Calibri" w:eastAsia="Calibri" w:hAnsi="Calibri" w:cs="Calibri"/>
          <w:color w:val="FF0000"/>
          <w:sz w:val="24"/>
          <w:szCs w:val="24"/>
        </w:rPr>
        <w:t>XXXXXX (unidade)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:rsidR="00CA7147" w:rsidRDefault="006C204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CA7147" w:rsidRDefault="006C204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Não me enquadrar em quaisquer das vedações dispostas no Edital de Seleção, principalmente quanto ao disposto em seu item </w:t>
      </w:r>
      <w:proofErr w:type="gramStart"/>
      <w:r>
        <w:rPr>
          <w:rFonts w:ascii="Calibri" w:eastAsia="Calibri" w:hAnsi="Calibri" w:cs="Calibri"/>
          <w:sz w:val="24"/>
          <w:szCs w:val="24"/>
        </w:rPr>
        <w:t>5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(“quem não pode participar do edital”);</w:t>
      </w:r>
    </w:p>
    <w:p w:rsidR="00CA7147" w:rsidRDefault="006C204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Receber visita técnica e/ou participar de reunião, com a missão de acompanhar e monitorar a execução e os resultados Termo de Compromisso Cultural</w:t>
      </w:r>
      <w:proofErr w:type="gramStart"/>
      <w:r>
        <w:rPr>
          <w:rFonts w:ascii="Calibri" w:eastAsia="Calibri" w:hAnsi="Calibri" w:cs="Calibri"/>
          <w:sz w:val="24"/>
          <w:szCs w:val="24"/>
        </w:rPr>
        <w:t>, caso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0605CA" w:rsidRPr="000605CA">
        <w:rPr>
          <w:rFonts w:ascii="Calibri" w:eastAsia="Calibri" w:hAnsi="Calibri" w:cs="Calibri"/>
          <w:sz w:val="24"/>
          <w:szCs w:val="24"/>
        </w:rPr>
        <w:t>Secretaria Municipal de Cultura</w:t>
      </w:r>
      <w:r w:rsidRPr="000605C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o Ministério da Cultura considerem apropriado;</w:t>
      </w:r>
    </w:p>
    <w:p w:rsidR="00CA7147" w:rsidRDefault="006C204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:rsidR="00CA7147" w:rsidRDefault="006C204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Possuir Capacidade Gerencial, Técnica e Operacional para o desenvolvimento e execução das atividades previstas no Plano de Trabalho, parte integrante do Termo de Compromisso Cultural, não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ser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mero intermediário na execução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CA7147" w:rsidRDefault="006C204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ter projetos vigentes ou em análise com o mesmo objeto e/ou despesas semelhantes às pleiteadas nesta proposta em qualquer esfera do governo;</w:t>
      </w:r>
    </w:p>
    <w:p w:rsidR="00CA7147" w:rsidRDefault="006C204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Respeitar a legislação pertinente referente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à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CA7147" w:rsidRDefault="006C204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durante as ações propostas, garantindo ainda exibições audiovisuais, se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houver,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que disponham de recursos de legendagem descritiva,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audiodescrição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LIBRAS – Língua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CA7147" w:rsidRDefault="006C204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:rsidR="00CA7147" w:rsidRDefault="006C204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:rsidR="00CA7147" w:rsidRDefault="006C20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  <w:sz w:val="24"/>
          <w:szCs w:val="24"/>
        </w:rPr>
        <w:t>s será transferida à Administração Pública.</w:t>
      </w:r>
    </w:p>
    <w:p w:rsidR="00CA7147" w:rsidRDefault="006C20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</w:t>
      </w:r>
      <w:proofErr w:type="gramEnd"/>
    </w:p>
    <w:p w:rsidR="00CA7147" w:rsidRDefault="006C20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:rsidR="00CA7147" w:rsidRDefault="006C20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:rsidR="00CA7147" w:rsidRDefault="006C2041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_______.</w:t>
      </w:r>
    </w:p>
    <w:p w:rsidR="00CA7147" w:rsidRDefault="00CA7147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CA7147" w:rsidRDefault="006C2041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:rsidR="00CA7147" w:rsidRDefault="006C2041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CA7147" w:rsidRDefault="006C2041">
      <w:pP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</w:t>
      </w:r>
      <w:r w:rsidR="00E13783">
        <w:rPr>
          <w:rFonts w:ascii="Calibri" w:eastAsia="Calibri" w:hAnsi="Calibri" w:cs="Calibri"/>
          <w:color w:val="FF0000"/>
          <w:sz w:val="24"/>
          <w:szCs w:val="24"/>
        </w:rPr>
        <w:t xml:space="preserve">Nome completo do </w:t>
      </w:r>
      <w:r>
        <w:rPr>
          <w:rFonts w:ascii="Calibri" w:eastAsia="Calibri" w:hAnsi="Calibri" w:cs="Calibri"/>
          <w:color w:val="FF0000"/>
          <w:sz w:val="24"/>
          <w:szCs w:val="24"/>
        </w:rPr>
        <w:t>Responsável Legal da Entidade Cultural)</w:t>
      </w:r>
    </w:p>
    <w:p w:rsidR="00CA7147" w:rsidRDefault="00CA7147" w:rsidP="00E13783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sectPr w:rsidR="00CA7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D5" w:rsidRDefault="000F71D5" w:rsidP="00291DAE">
      <w:pPr>
        <w:spacing w:line="240" w:lineRule="auto"/>
        <w:ind w:left="0" w:hanging="2"/>
      </w:pPr>
      <w:r>
        <w:separator/>
      </w:r>
    </w:p>
  </w:endnote>
  <w:endnote w:type="continuationSeparator" w:id="0">
    <w:p w:rsidR="000F71D5" w:rsidRDefault="000F71D5" w:rsidP="00291D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7" w:rsidRDefault="00CA71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7" w:rsidRDefault="006C20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863C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863CA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7" w:rsidRDefault="00CA71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D5" w:rsidRDefault="000F71D5" w:rsidP="00291DAE">
      <w:pPr>
        <w:spacing w:line="240" w:lineRule="auto"/>
        <w:ind w:left="0" w:hanging="2"/>
      </w:pPr>
      <w:r>
        <w:separator/>
      </w:r>
    </w:p>
  </w:footnote>
  <w:footnote w:type="continuationSeparator" w:id="0">
    <w:p w:rsidR="000F71D5" w:rsidRDefault="000F71D5" w:rsidP="00291D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7" w:rsidRDefault="00CA71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7" w:rsidRDefault="000605CA" w:rsidP="00291DAE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1060450</wp:posOffset>
          </wp:positionH>
          <wp:positionV relativeFrom="paragraph">
            <wp:posOffset>-221615</wp:posOffset>
          </wp:positionV>
          <wp:extent cx="590550" cy="59055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04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7DAC95" wp14:editId="6C528999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" strokecolor="#002060">
              <v:stroke startarrowwidth="narrow" startarrowlength="short" endarrowwidth="narrow" endarrowlength="short"/>
            </v:shape>
          </w:pict>
        </mc:Fallback>
      </mc:AlternateContent>
    </w:r>
    <w:r w:rsidR="006C2041"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357598A3" wp14:editId="7B6D67D3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A7147" w:rsidRDefault="00CA71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7" w:rsidRDefault="00CA71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3744"/>
    <w:multiLevelType w:val="multilevel"/>
    <w:tmpl w:val="EAF2D29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B28252B"/>
    <w:multiLevelType w:val="multilevel"/>
    <w:tmpl w:val="5468A82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147"/>
    <w:rsid w:val="000605CA"/>
    <w:rsid w:val="000F71D5"/>
    <w:rsid w:val="002863CA"/>
    <w:rsid w:val="00291DAE"/>
    <w:rsid w:val="006C2041"/>
    <w:rsid w:val="00CA7147"/>
    <w:rsid w:val="00E1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5CA"/>
    <w:rPr>
      <w:rFonts w:ascii="Tahoma" w:hAnsi="Tahoma" w:cs="Tahoma"/>
      <w:kern w:val="1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5CA"/>
    <w:rPr>
      <w:rFonts w:ascii="Tahoma" w:hAnsi="Tahoma" w:cs="Tahoma"/>
      <w:kern w:val="1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Usuario</cp:lastModifiedBy>
  <cp:revision>2</cp:revision>
  <dcterms:created xsi:type="dcterms:W3CDTF">2024-08-19T21:32:00Z</dcterms:created>
  <dcterms:modified xsi:type="dcterms:W3CDTF">2024-08-19T21:32:00Z</dcterms:modified>
</cp:coreProperties>
</file>